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2F38" w14:textId="77777777" w:rsidR="007C1B54" w:rsidRDefault="007C1B54" w:rsidP="007C1B54">
      <w:r>
        <w:t>01.02 Feuerschutz für Holz u. Holzwerkstoffe</w:t>
      </w:r>
    </w:p>
    <w:p w14:paraId="2B387513" w14:textId="77777777" w:rsidR="007C1B54" w:rsidRDefault="007C1B54" w:rsidP="007C1B54">
      <w:r>
        <w:t>________________________________________________________________________________</w:t>
      </w:r>
    </w:p>
    <w:p w14:paraId="2FF02BF3" w14:textId="77777777" w:rsidR="007C1B54" w:rsidRDefault="007C1B54" w:rsidP="007C1B54">
      <w:r>
        <w:t>01.02.0001 Holzschutzimprägnierung</w:t>
      </w:r>
    </w:p>
    <w:p w14:paraId="2BD2DF26" w14:textId="77777777" w:rsidR="007C1B54" w:rsidRDefault="007C1B54" w:rsidP="007C1B54">
      <w:r>
        <w:t>________________________________________________________________________________</w:t>
      </w:r>
    </w:p>
    <w:p w14:paraId="53C76E6C" w14:textId="77777777" w:rsidR="007C1B54" w:rsidRDefault="007C1B54" w:rsidP="007C1B54">
      <w:r w:rsidRPr="00250F20">
        <w:t>Vorbeugende Holzschutzmaßnahmen sind vor der Brandschutzbeschichtung durchzuführen. Die aufgebrachten Holzschutzmittel müssen trocken bzw. ausgehärtet sein.</w:t>
      </w:r>
    </w:p>
    <w:p w14:paraId="24E4193A" w14:textId="77777777" w:rsidR="007C1B54" w:rsidRDefault="007C1B54" w:rsidP="007C1B54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t>MENGE: _________      EINHEIT: _________m²      EP: _________      GP: _________</w:t>
      </w:r>
    </w:p>
    <w:p w14:paraId="5DA88070" w14:textId="77777777" w:rsidR="007C1B54" w:rsidRDefault="007C1B54" w:rsidP="007C1B54"/>
    <w:p w14:paraId="245435A3" w14:textId="77777777" w:rsidR="007C1B54" w:rsidRDefault="007C1B54" w:rsidP="007C1B54">
      <w:r>
        <w:t>01.02.0002 Mineralische Brandschutzbeschichtung</w:t>
      </w:r>
    </w:p>
    <w:p w14:paraId="4D9A65BC" w14:textId="77777777" w:rsidR="007C1B54" w:rsidRDefault="007C1B54" w:rsidP="007C1B54">
      <w:r>
        <w:t>________________________________________________________________________________</w:t>
      </w:r>
    </w:p>
    <w:p w14:paraId="373DCDFD" w14:textId="77777777" w:rsidR="007C1B54" w:rsidRDefault="007C1B54" w:rsidP="007C1B54">
      <w:r>
        <w:t>Vollholz, Massivholzplatten und Bau-Furniersperrholz zur Schwerentflammbarmachung (mind. Klasse C-s1, d0 nach DIN EN 13501-1) mit einem Brandschutzmittel zu behandeln.</w:t>
      </w:r>
    </w:p>
    <w:p w14:paraId="591443F1" w14:textId="77777777" w:rsidR="007C1B54" w:rsidRDefault="007C1B54" w:rsidP="007C1B54">
      <w:r>
        <w:t>Die Bauteile müssen allseitig beschichtet werden, sofern diese nicht vollflächig auf massivem, mineralischem Untergrund befestigt sind.</w:t>
      </w:r>
    </w:p>
    <w:p w14:paraId="797F5701" w14:textId="77777777" w:rsidR="007C1B54" w:rsidRDefault="007C1B54" w:rsidP="007C1B54">
      <w:r>
        <w:t>Anwendungsverfahren: Streichen, Rollen oder Spritzen</w:t>
      </w:r>
    </w:p>
    <w:p w14:paraId="2539B521" w14:textId="77777777" w:rsidR="007C1B54" w:rsidRDefault="007C1B54" w:rsidP="007C1B54">
      <w:r>
        <w:t>Farbton: Farblos</w:t>
      </w:r>
    </w:p>
    <w:p w14:paraId="31E67EE4" w14:textId="77777777" w:rsidR="007C1B54" w:rsidRDefault="007C1B54" w:rsidP="007C1B54">
      <w:r>
        <w:t>Produkt: Nature-</w:t>
      </w:r>
      <w:proofErr w:type="spellStart"/>
      <w:r>
        <w:t>Fire</w:t>
      </w:r>
      <w:proofErr w:type="spellEnd"/>
      <w:r>
        <w:t>-</w:t>
      </w:r>
      <w:proofErr w:type="spellStart"/>
      <w:r>
        <w:t>Protect</w:t>
      </w:r>
      <w:proofErr w:type="spellEnd"/>
      <w:r>
        <w:t xml:space="preserve"> 210</w:t>
      </w:r>
    </w:p>
    <w:p w14:paraId="729ECABD" w14:textId="77777777" w:rsidR="007C1B54" w:rsidRDefault="007C1B54" w:rsidP="007C1B54">
      <w:r>
        <w:t>Verbrauch: 0,300 kg/m² auf Vollholz, Massivholzplatten und Bau-Furniersperrholz (jeweils d &gt;= 12 mm) – 2 Anstriche im Abstand von mind. 8 Stunden bei Raumtemperatur, Einbau frühestens nach Erreichen der Grifftrockenheit.</w:t>
      </w:r>
    </w:p>
    <w:p w14:paraId="50D4B3AA" w14:textId="77777777" w:rsidR="007C1B54" w:rsidRDefault="007C1B54" w:rsidP="007C1B54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t>MENGE: _________      EINHEIT: _________m²      EP: _________      GP: _________</w:t>
      </w:r>
    </w:p>
    <w:p w14:paraId="0AFD561B" w14:textId="77777777" w:rsidR="007C1B54" w:rsidRDefault="007C1B54" w:rsidP="007C1B54">
      <w:pPr>
        <w:spacing w:before="240"/>
      </w:pPr>
      <w:r>
        <w:t>01.02.0003 Deckschichtanstrich für Brandschutzbeschichtung</w:t>
      </w:r>
    </w:p>
    <w:p w14:paraId="33DCF904" w14:textId="77777777" w:rsidR="007C1B54" w:rsidRDefault="007C1B54" w:rsidP="007C1B54">
      <w:r>
        <w:t>________________________________________________________________________________</w:t>
      </w:r>
    </w:p>
    <w:p w14:paraId="3F49D290" w14:textId="77777777" w:rsidR="007C1B54" w:rsidRDefault="007C1B54" w:rsidP="007C1B54">
      <w:r w:rsidRPr="00FE2A97">
        <w:t>Die Brandschutzbeschichtung ist nach Herstellerangaben mit Brandschutzlack gegen Abrieb, Verschmutzung und kurzzeitige Feuchtigkeitseinwirkung zu schützen. Durch das Überstreichen mit Brandschutzlack wird zusätzlich eine gleichmäßige und dekorative Oberfläche erzielt.</w:t>
      </w:r>
    </w:p>
    <w:p w14:paraId="0E1FBC6D" w14:textId="77777777" w:rsidR="007C1B54" w:rsidRDefault="007C1B54" w:rsidP="007C1B54">
      <w:r>
        <w:t>Zwischen dem Anstrich von Brandschutz und Deckstrichanstrich ist eine Trockenzeit von mind. 24 Stunden einzuhalten.</w:t>
      </w:r>
    </w:p>
    <w:p w14:paraId="728C5A77" w14:textId="77777777" w:rsidR="007C1B54" w:rsidRDefault="007C1B54" w:rsidP="007C1B54">
      <w:r>
        <w:t>Anwendungsverfahren: Streichen, Rollen, Spritzen</w:t>
      </w:r>
    </w:p>
    <w:p w14:paraId="0D778244" w14:textId="77777777" w:rsidR="007C1B54" w:rsidRDefault="007C1B54" w:rsidP="007C1B54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Anwendung entsprechend der Herstellerangaben.</w:t>
      </w:r>
    </w:p>
    <w:p w14:paraId="3CCD2812" w14:textId="77777777" w:rsidR="007C1B54" w:rsidRDefault="007C1B54" w:rsidP="007C1B54">
      <w:pPr>
        <w:spacing w:before="240"/>
      </w:pPr>
      <w:r>
        <w:t>Farbtöne: Verschiedene Farbtöne</w:t>
      </w:r>
    </w:p>
    <w:p w14:paraId="25870B50" w14:textId="77777777" w:rsidR="007C1B54" w:rsidRDefault="007C1B54" w:rsidP="007C1B54">
      <w:r>
        <w:t xml:space="preserve">Produkt: </w:t>
      </w:r>
      <w:r>
        <w:rPr>
          <w:rFonts w:ascii="Calibri" w:eastAsia="Times New Roman" w:hAnsi="Calibri" w:cs="Calibri"/>
          <w:color w:val="000000"/>
          <w:lang w:eastAsia="de-DE"/>
        </w:rPr>
        <w:t>Jordan Nature-Color 203 (verschiedene Farbtöne)</w:t>
      </w:r>
    </w:p>
    <w:p w14:paraId="48C9CE8F" w14:textId="77777777" w:rsidR="007C1B54" w:rsidRDefault="007C1B54" w:rsidP="007C1B54">
      <w:r>
        <w:t>Verbrauch: 1 Liter für ca. 10 m² bei einmaligem Deckanstrich</w:t>
      </w:r>
    </w:p>
    <w:p w14:paraId="6A1EF3EB" w14:textId="01061D45" w:rsidR="00682FA5" w:rsidRDefault="007C1B54" w:rsidP="007C1B54">
      <w:r>
        <w:t>MENGE: _________      EINHEIT: _________m²      EP: _________      GP: _________</w:t>
      </w:r>
    </w:p>
    <w:sectPr w:rsidR="00682F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54"/>
    <w:rsid w:val="002B567D"/>
    <w:rsid w:val="00682FA5"/>
    <w:rsid w:val="007C1B54"/>
    <w:rsid w:val="00E3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BC0"/>
  <w15:chartTrackingRefBased/>
  <w15:docId w15:val="{76132272-8182-4919-AD3D-A1529BCB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1B54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1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1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1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1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1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1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1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1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1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1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1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1B5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1B5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1B5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1B5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1B5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1B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1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C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1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1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1B5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C1B5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1B54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C1B5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1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1B5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1B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0CD15AC42D54F8CD14387F9271E64" ma:contentTypeVersion="22" ma:contentTypeDescription="Ein neues Dokument erstellen." ma:contentTypeScope="" ma:versionID="5f59aac80118fcb77246284d0b3e2018">
  <xsd:schema xmlns:xsd="http://www.w3.org/2001/XMLSchema" xmlns:xs="http://www.w3.org/2001/XMLSchema" xmlns:p="http://schemas.microsoft.com/office/2006/metadata/properties" xmlns:ns2="766b5d9c-8c6f-4267-afd6-e6ed9b56784a" xmlns:ns3="13d24a28-1b49-495d-b9b5-eaf13e884606" targetNamespace="http://schemas.microsoft.com/office/2006/metadata/properties" ma:root="true" ma:fieldsID="c8f289a71acb46da3ac18855cd9df54d" ns2:_="" ns3:_="">
    <xsd:import namespace="766b5d9c-8c6f-4267-afd6-e6ed9b56784a"/>
    <xsd:import namespace="13d24a28-1b49-495d-b9b5-eaf13e884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b5d9c-8c6f-4267-afd6-e6ed9b567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7b97476-b0a4-42f4-9918-fd3db466b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24a28-1b49-495d-b9b5-eaf13e884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8f9d536-a807-4f8d-99a9-340b522513f6}" ma:internalName="TaxCatchAll" ma:showField="CatchAllData" ma:web="13d24a28-1b49-495d-b9b5-eaf13e884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b5d9c-8c6f-4267-afd6-e6ed9b56784a">
      <Terms xmlns="http://schemas.microsoft.com/office/infopath/2007/PartnerControls"/>
    </lcf76f155ced4ddcb4097134ff3c332f>
    <TaxCatchAll xmlns="13d24a28-1b49-495d-b9b5-eaf13e884606" xsi:nil="true"/>
  </documentManagement>
</p:properties>
</file>

<file path=customXml/itemProps1.xml><?xml version="1.0" encoding="utf-8"?>
<ds:datastoreItem xmlns:ds="http://schemas.openxmlformats.org/officeDocument/2006/customXml" ds:itemID="{F4F1E811-C439-43BF-A221-915B69960D6D}"/>
</file>

<file path=customXml/itemProps2.xml><?xml version="1.0" encoding="utf-8"?>
<ds:datastoreItem xmlns:ds="http://schemas.openxmlformats.org/officeDocument/2006/customXml" ds:itemID="{E5A5E2B1-5FAD-40C6-B3C3-DEEFC5908858}"/>
</file>

<file path=customXml/itemProps3.xml><?xml version="1.0" encoding="utf-8"?>
<ds:datastoreItem xmlns:ds="http://schemas.openxmlformats.org/officeDocument/2006/customXml" ds:itemID="{35CDDD8B-E502-46CD-A631-E03253F65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Gröpl, Christian</dc:creator>
  <cp:keywords/>
  <dc:description/>
  <cp:lastModifiedBy>Gröpl, Christian</cp:lastModifiedBy>
  <cp:revision>1</cp:revision>
  <dcterms:created xsi:type="dcterms:W3CDTF">2024-09-26T09:37:00Z</dcterms:created>
  <dcterms:modified xsi:type="dcterms:W3CDTF">2024-09-26T09:37:00Z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0x0101001A50CD15AC42D54F8CD14387F9271E64</vt:lpwstr>
  </property>
</Properties>
</file>